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65C3" w:rsidRDefault="00187B27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356305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BE6DE6">
        <w:rPr>
          <w:rFonts w:ascii="Times New Roman" w:hAnsi="Times New Roman"/>
          <w:b/>
          <w:sz w:val="24"/>
          <w:szCs w:val="24"/>
        </w:rPr>
        <w:t>LAW</w:t>
      </w:r>
    </w:p>
    <w:p w:rsidR="00BE6DE6" w:rsidRDefault="00BE6DE6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7630" w:rsidRDefault="00BE6DE6" w:rsidP="009A7630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BLAW 122: PROFESSIONAL &amp; LEGAL ETHICS</w:t>
      </w:r>
    </w:p>
    <w:p w:rsidR="00F73122" w:rsidRDefault="00F73122" w:rsidP="008F1BFA">
      <w:pPr>
        <w:pStyle w:val="ListParagraph"/>
        <w:tabs>
          <w:tab w:val="left" w:pos="5189"/>
        </w:tabs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0E1A9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477E">
        <w:rPr>
          <w:rFonts w:ascii="Times New Roman" w:hAnsi="Times New Roman"/>
          <w:b/>
          <w:sz w:val="24"/>
          <w:szCs w:val="24"/>
        </w:rPr>
        <w:tab/>
      </w:r>
      <w:r w:rsidR="00392DA9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0C7833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BE6DE6">
        <w:rPr>
          <w:rFonts w:ascii="Times New Roman" w:hAnsi="Times New Roman"/>
          <w:b/>
          <w:sz w:val="24"/>
          <w:szCs w:val="24"/>
        </w:rPr>
        <w:t>TUESDAY 29</w:t>
      </w:r>
      <w:r w:rsidR="00D540F8">
        <w:rPr>
          <w:rFonts w:ascii="Times New Roman" w:hAnsi="Times New Roman"/>
          <w:b/>
          <w:sz w:val="24"/>
          <w:szCs w:val="24"/>
        </w:rPr>
        <w:t>/8/2023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D540F8">
        <w:rPr>
          <w:rFonts w:ascii="Times New Roman" w:hAnsi="Times New Roman"/>
          <w:b/>
          <w:sz w:val="24"/>
          <w:szCs w:val="24"/>
        </w:rPr>
        <w:t>8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356305">
        <w:rPr>
          <w:rFonts w:ascii="Times New Roman" w:hAnsi="Times New Roman"/>
          <w:b/>
          <w:sz w:val="24"/>
          <w:szCs w:val="24"/>
        </w:rPr>
        <w:t>1</w:t>
      </w:r>
      <w:r w:rsidR="00D540F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D540F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0C7833" w:rsidRDefault="000C7833" w:rsidP="000C7833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INSTRUCTIONS</w:t>
      </w:r>
    </w:p>
    <w:p w:rsidR="000C7833" w:rsidRDefault="000C7833" w:rsidP="000C7833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Answer Question ONE and any other two questions</w:t>
      </w:r>
    </w:p>
    <w:p w:rsidR="000C7833" w:rsidRDefault="000C7833" w:rsidP="000C7833">
      <w:pPr>
        <w:spacing w:after="0"/>
        <w:jc w:val="both"/>
        <w:rPr>
          <w:rFonts w:ascii="Times New Roman" w:hAnsi="Times New Roman"/>
          <w:b/>
        </w:rPr>
      </w:pPr>
    </w:p>
    <w:p w:rsidR="000C7833" w:rsidRPr="000C7833" w:rsidRDefault="000C7833" w:rsidP="00D322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C7833">
        <w:rPr>
          <w:rFonts w:ascii="Times New Roman" w:hAnsi="Times New Roman"/>
          <w:sz w:val="24"/>
          <w:szCs w:val="24"/>
        </w:rPr>
        <w:t xml:space="preserve">1. (a) Citing provisions of the Advocates and Evidence Acts critically discuss the role of an advocate in the legal profession in Kenya. </w:t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>(15 marks)</w:t>
      </w:r>
    </w:p>
    <w:p w:rsidR="000C7833" w:rsidRPr="000C7833" w:rsidRDefault="000C7833" w:rsidP="00D322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C7833">
        <w:rPr>
          <w:rFonts w:ascii="Times New Roman" w:hAnsi="Times New Roman"/>
          <w:sz w:val="24"/>
          <w:szCs w:val="24"/>
        </w:rPr>
        <w:t xml:space="preserve">(b) Using relevant provisions of law and cases discuss the duties that an advocate owes their client. </w:t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>(15 marks)</w:t>
      </w:r>
    </w:p>
    <w:p w:rsidR="000C7833" w:rsidRPr="000C7833" w:rsidRDefault="000C7833" w:rsidP="00D322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C7833">
        <w:rPr>
          <w:rFonts w:ascii="Times New Roman" w:hAnsi="Times New Roman"/>
          <w:sz w:val="24"/>
          <w:szCs w:val="24"/>
        </w:rPr>
        <w:t xml:space="preserve">2. Relying on the relevant provisions of law critically discuss how complaints against advocates are dealt with in Kenya. </w:t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>(20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7833">
        <w:rPr>
          <w:rFonts w:ascii="Times New Roman" w:hAnsi="Times New Roman"/>
          <w:sz w:val="24"/>
          <w:szCs w:val="24"/>
        </w:rPr>
        <w:t>marks)</w:t>
      </w:r>
    </w:p>
    <w:p w:rsidR="000C7833" w:rsidRPr="000C7833" w:rsidRDefault="000C7833" w:rsidP="00D322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C7833">
        <w:rPr>
          <w:rFonts w:ascii="Times New Roman" w:hAnsi="Times New Roman"/>
          <w:sz w:val="24"/>
          <w:szCs w:val="24"/>
        </w:rPr>
        <w:t xml:space="preserve">3. Critically discuss what amounts to professional misconduct and offences by an advocate in Kenya relying on the relevant provisions of law and relevant cases.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C783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C7833">
        <w:rPr>
          <w:rFonts w:ascii="Times New Roman" w:hAnsi="Times New Roman"/>
          <w:sz w:val="24"/>
          <w:szCs w:val="24"/>
        </w:rPr>
        <w:t>(20 marks)</w:t>
      </w:r>
    </w:p>
    <w:p w:rsidR="000C7833" w:rsidRPr="000C7833" w:rsidRDefault="000C7833" w:rsidP="00D322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C7833">
        <w:rPr>
          <w:rFonts w:ascii="Times New Roman" w:hAnsi="Times New Roman"/>
          <w:sz w:val="24"/>
          <w:szCs w:val="24"/>
        </w:rPr>
        <w:t>4. (a) Discuss how a person can join the legal profession in Kenya citing the Advocates Act  Cap 16, Law Society of Kenya Act Cap 18, and Legal E</w:t>
      </w:r>
      <w:r>
        <w:rPr>
          <w:rFonts w:ascii="Times New Roman" w:hAnsi="Times New Roman"/>
          <w:sz w:val="24"/>
          <w:szCs w:val="24"/>
        </w:rPr>
        <w:t>ducation Act N0 27 of 2012.</w:t>
      </w:r>
      <w:r w:rsidRPr="000C7833">
        <w:rPr>
          <w:rFonts w:ascii="Times New Roman" w:hAnsi="Times New Roman"/>
          <w:sz w:val="24"/>
          <w:szCs w:val="24"/>
        </w:rPr>
        <w:t>(10 marks)</w:t>
      </w:r>
    </w:p>
    <w:p w:rsidR="000C7833" w:rsidRPr="000C7833" w:rsidRDefault="000C7833" w:rsidP="00D322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C7833">
        <w:rPr>
          <w:rFonts w:ascii="Times New Roman" w:hAnsi="Times New Roman"/>
          <w:sz w:val="24"/>
          <w:szCs w:val="24"/>
        </w:rPr>
        <w:t xml:space="preserve">(b) Critically discuss citing relevant provisions of the Advocates Act how an advocate can loose their right to practice law in Kenya.     </w:t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="00D322DB">
        <w:rPr>
          <w:rFonts w:ascii="Times New Roman" w:hAnsi="Times New Roman"/>
          <w:sz w:val="24"/>
          <w:szCs w:val="24"/>
        </w:rPr>
        <w:tab/>
      </w:r>
      <w:r w:rsidR="00D322DB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>(10 marks)</w:t>
      </w:r>
    </w:p>
    <w:p w:rsidR="000C7833" w:rsidRPr="000C7833" w:rsidRDefault="000C7833" w:rsidP="00D322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C7833" w:rsidRPr="000C7833" w:rsidRDefault="00D322DB" w:rsidP="00D322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a)</w:t>
      </w:r>
      <w:r w:rsidR="000C7833" w:rsidRPr="000C7833">
        <w:rPr>
          <w:rFonts w:ascii="Times New Roman" w:hAnsi="Times New Roman"/>
          <w:sz w:val="24"/>
          <w:szCs w:val="24"/>
        </w:rPr>
        <w:t>Citing relevant law and cases critically discuss the nature of the advocate-client relationship</w:t>
      </w:r>
      <w:r>
        <w:rPr>
          <w:rFonts w:ascii="Times New Roman" w:hAnsi="Times New Roman"/>
          <w:sz w:val="24"/>
          <w:szCs w:val="24"/>
        </w:rPr>
        <w:t>.</w:t>
      </w:r>
      <w:r w:rsidR="000C7833" w:rsidRPr="000C7833">
        <w:rPr>
          <w:rFonts w:ascii="Times New Roman" w:hAnsi="Times New Roman"/>
          <w:sz w:val="24"/>
          <w:szCs w:val="24"/>
        </w:rPr>
        <w:tab/>
      </w:r>
      <w:r w:rsidR="000C7833" w:rsidRPr="000C7833">
        <w:rPr>
          <w:rFonts w:ascii="Times New Roman" w:hAnsi="Times New Roman"/>
          <w:sz w:val="24"/>
          <w:szCs w:val="24"/>
        </w:rPr>
        <w:tab/>
        <w:t xml:space="preserve">              </w:t>
      </w:r>
      <w:r w:rsidR="000C7833" w:rsidRPr="000C7833">
        <w:rPr>
          <w:rFonts w:ascii="Times New Roman" w:hAnsi="Times New Roman"/>
          <w:sz w:val="24"/>
          <w:szCs w:val="24"/>
        </w:rPr>
        <w:tab/>
      </w:r>
      <w:r w:rsidR="000C7833" w:rsidRPr="000C7833">
        <w:rPr>
          <w:rFonts w:ascii="Times New Roman" w:hAnsi="Times New Roman"/>
          <w:sz w:val="24"/>
          <w:szCs w:val="24"/>
        </w:rPr>
        <w:tab/>
      </w:r>
      <w:r w:rsidR="000C7833" w:rsidRPr="000C7833">
        <w:rPr>
          <w:rFonts w:ascii="Times New Roman" w:hAnsi="Times New Roman"/>
          <w:sz w:val="24"/>
          <w:szCs w:val="24"/>
        </w:rPr>
        <w:tab/>
      </w:r>
      <w:r w:rsidR="000C7833" w:rsidRPr="000C7833">
        <w:rPr>
          <w:rFonts w:ascii="Times New Roman" w:hAnsi="Times New Roman"/>
          <w:sz w:val="24"/>
          <w:szCs w:val="24"/>
        </w:rPr>
        <w:tab/>
      </w:r>
      <w:r w:rsidR="000C7833" w:rsidRPr="000C7833">
        <w:rPr>
          <w:rFonts w:ascii="Times New Roman" w:hAnsi="Times New Roman"/>
          <w:sz w:val="24"/>
          <w:szCs w:val="24"/>
        </w:rPr>
        <w:tab/>
      </w:r>
      <w:r w:rsidR="000C7833" w:rsidRPr="000C783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C7833" w:rsidRPr="000C7833">
        <w:rPr>
          <w:rFonts w:ascii="Times New Roman" w:hAnsi="Times New Roman"/>
          <w:sz w:val="24"/>
          <w:szCs w:val="24"/>
        </w:rPr>
        <w:t>(15 marks)</w:t>
      </w:r>
    </w:p>
    <w:p w:rsidR="000C7833" w:rsidRDefault="000C7833" w:rsidP="00D322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C7833">
        <w:rPr>
          <w:rFonts w:ascii="Times New Roman" w:hAnsi="Times New Roman"/>
          <w:sz w:val="24"/>
          <w:szCs w:val="24"/>
        </w:rPr>
        <w:t xml:space="preserve">    b) Relying on relevant case law and legal provisions discuss how an advocate acts as an agent </w:t>
      </w:r>
      <w:r w:rsidR="00D322DB">
        <w:rPr>
          <w:rFonts w:ascii="Times New Roman" w:hAnsi="Times New Roman"/>
          <w:sz w:val="24"/>
          <w:szCs w:val="24"/>
        </w:rPr>
        <w:t xml:space="preserve">  </w:t>
      </w:r>
      <w:r w:rsidRPr="000C7833">
        <w:rPr>
          <w:rFonts w:ascii="Times New Roman" w:hAnsi="Times New Roman"/>
          <w:sz w:val="24"/>
          <w:szCs w:val="24"/>
        </w:rPr>
        <w:t>in the legal profession.</w:t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  <w:t xml:space="preserve">  </w:t>
      </w:r>
      <w:r w:rsidR="00D322DB">
        <w:rPr>
          <w:rFonts w:ascii="Times New Roman" w:hAnsi="Times New Roman"/>
          <w:sz w:val="24"/>
          <w:szCs w:val="24"/>
        </w:rPr>
        <w:tab/>
      </w:r>
      <w:r w:rsidR="00D322DB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 xml:space="preserve"> (5marks)</w:t>
      </w:r>
    </w:p>
    <w:p w:rsidR="00D322DB" w:rsidRPr="000C7833" w:rsidRDefault="00D322DB" w:rsidP="00D322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  <w:bookmarkStart w:id="0" w:name="_GoBack"/>
      <w:bookmarkEnd w:id="0"/>
    </w:p>
    <w:p w:rsidR="000C7833" w:rsidRPr="000C7833" w:rsidRDefault="000C7833" w:rsidP="00D322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C7833">
        <w:rPr>
          <w:rFonts w:ascii="Times New Roman" w:hAnsi="Times New Roman"/>
          <w:sz w:val="24"/>
          <w:szCs w:val="24"/>
        </w:rPr>
        <w:t xml:space="preserve">             </w:t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  <w:r w:rsidRPr="000C7833">
        <w:rPr>
          <w:rFonts w:ascii="Times New Roman" w:hAnsi="Times New Roman"/>
          <w:sz w:val="24"/>
          <w:szCs w:val="24"/>
        </w:rPr>
        <w:tab/>
      </w:r>
    </w:p>
    <w:p w:rsidR="000C7833" w:rsidRPr="000C7833" w:rsidRDefault="000C7833" w:rsidP="00D322DB">
      <w:pPr>
        <w:spacing w:line="360" w:lineRule="auto"/>
        <w:rPr>
          <w:sz w:val="24"/>
          <w:szCs w:val="24"/>
        </w:rPr>
      </w:pPr>
    </w:p>
    <w:p w:rsidR="000E1C3D" w:rsidRPr="000C7833" w:rsidRDefault="000E1C3D" w:rsidP="00D322DB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0E1C3D" w:rsidRPr="000C7833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88F" w:rsidRDefault="0003288F" w:rsidP="009561EF">
      <w:pPr>
        <w:spacing w:after="0" w:line="240" w:lineRule="auto"/>
      </w:pPr>
      <w:r>
        <w:separator/>
      </w:r>
    </w:p>
  </w:endnote>
  <w:endnote w:type="continuationSeparator" w:id="0">
    <w:p w:rsidR="0003288F" w:rsidRDefault="0003288F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22D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22D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88F" w:rsidRDefault="0003288F" w:rsidP="009561EF">
      <w:pPr>
        <w:spacing w:after="0" w:line="240" w:lineRule="auto"/>
      </w:pPr>
      <w:r>
        <w:separator/>
      </w:r>
    </w:p>
  </w:footnote>
  <w:footnote w:type="continuationSeparator" w:id="0">
    <w:p w:rsidR="0003288F" w:rsidRDefault="0003288F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BE6DE6" w:rsidP="00315F8E">
    <w:pPr>
      <w:pStyle w:val="Header"/>
      <w:jc w:val="center"/>
    </w:pPr>
    <w:r>
      <w:t>BLAW 122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BA091B"/>
    <w:multiLevelType w:val="singleLevel"/>
    <w:tmpl w:val="83BA091B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1">
    <w:nsid w:val="90EB4DCE"/>
    <w:multiLevelType w:val="singleLevel"/>
    <w:tmpl w:val="90EB4DCE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2">
    <w:nsid w:val="BCB20D93"/>
    <w:multiLevelType w:val="singleLevel"/>
    <w:tmpl w:val="BCB20D93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3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32A7A"/>
    <w:multiLevelType w:val="hybridMultilevel"/>
    <w:tmpl w:val="040C93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A159F"/>
    <w:multiLevelType w:val="hybridMultilevel"/>
    <w:tmpl w:val="8222B378"/>
    <w:lvl w:ilvl="0" w:tplc="6BECD2D2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C27CD"/>
    <w:multiLevelType w:val="hybridMultilevel"/>
    <w:tmpl w:val="C7FA7B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753530"/>
    <w:multiLevelType w:val="hybridMultilevel"/>
    <w:tmpl w:val="DB32CF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9135B0"/>
    <w:multiLevelType w:val="hybridMultilevel"/>
    <w:tmpl w:val="BD7CAE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5816E66"/>
    <w:multiLevelType w:val="hybridMultilevel"/>
    <w:tmpl w:val="F99EE1D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03B40"/>
    <w:multiLevelType w:val="hybridMultilevel"/>
    <w:tmpl w:val="7ACC8236"/>
    <w:lvl w:ilvl="0" w:tplc="0409001B">
      <w:start w:val="1"/>
      <w:numFmt w:val="lowerRoman"/>
      <w:lvlText w:val="%1."/>
      <w:lvlJc w:val="righ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20"/>
  </w:num>
  <w:num w:numId="5">
    <w:abstractNumId w:val="1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8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8"/>
  </w:num>
  <w:num w:numId="14">
    <w:abstractNumId w:val="22"/>
  </w:num>
  <w:num w:numId="15">
    <w:abstractNumId w:val="0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2"/>
    <w:lvlOverride w:ilvl="0">
      <w:startOverride w:val="1"/>
    </w:lvlOverride>
  </w:num>
  <w:num w:numId="18">
    <w:abstractNumId w:val="17"/>
  </w:num>
  <w:num w:numId="19">
    <w:abstractNumId w:val="13"/>
  </w:num>
  <w:num w:numId="20">
    <w:abstractNumId w:val="5"/>
  </w:num>
  <w:num w:numId="21">
    <w:abstractNumId w:val="11"/>
  </w:num>
  <w:num w:numId="22">
    <w:abstractNumId w:val="10"/>
  </w:num>
  <w:num w:numId="23">
    <w:abstractNumId w:val="12"/>
  </w:num>
  <w:num w:numId="2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288F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7833"/>
    <w:rsid w:val="000E1A99"/>
    <w:rsid w:val="000E1C3D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92DA9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531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74B"/>
    <w:rsid w:val="00BE628C"/>
    <w:rsid w:val="00BE6DE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17C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22DB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725EE-0A24-436D-A907-0F49B4DC4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2023-08-25T05:55:00Z</cp:lastPrinted>
  <dcterms:created xsi:type="dcterms:W3CDTF">2023-08-25T06:06:00Z</dcterms:created>
  <dcterms:modified xsi:type="dcterms:W3CDTF">2023-08-25T06:06:00Z</dcterms:modified>
</cp:coreProperties>
</file>